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28 марта 2023 г. № 353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31.03.2023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28 марта 2023 г. № 353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 постановление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администрации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от 20.12.2013 № 1240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 и с целью приведения нормативного правового акта администрации городского округа город Воронеж в соответствие действующему законодательству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20.12.2013 № 1240 «Об утверждении муниципальной программы городского округа город Воронеж «Защита от чрезвычайных ситуаций»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прилагаемую муниципальную программу городского округа город Воронеж «Защита от чрезвычайных ситуаций»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администрации городского округа город Воронеж от 27.12.2022 № 1327 «О внесении изменений в постановление администрации городского округа город Воронеж от 20.12.2013 № 1240».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